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DED" w:rsidRDefault="003F22A9">
      <w:r>
        <w:t xml:space="preserve">Финансирование 2018 год  – 70 </w:t>
      </w:r>
      <w:proofErr w:type="spellStart"/>
      <w:r>
        <w:t>млн</w:t>
      </w:r>
      <w:proofErr w:type="spellEnd"/>
      <w:r>
        <w:t xml:space="preserve"> 279 тысяч. тенге</w:t>
      </w:r>
    </w:p>
    <w:sectPr w:rsidR="003D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2A9"/>
    <w:rsid w:val="003D6DED"/>
    <w:rsid w:val="003F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2018-10-18T05:59:00Z</dcterms:created>
  <dcterms:modified xsi:type="dcterms:W3CDTF">2018-10-18T06:00:00Z</dcterms:modified>
</cp:coreProperties>
</file>